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EC" w:rsidRPr="00E20FEC" w:rsidRDefault="00E20FEC" w:rsidP="00E20FEC">
      <w:pPr>
        <w:pStyle w:val="a3"/>
        <w:jc w:val="center"/>
        <w:rPr>
          <w:rFonts w:ascii="Times New Roman" w:hAnsi="Times New Roman" w:cs="Times New Roman"/>
          <w:b/>
        </w:rPr>
      </w:pPr>
      <w:r w:rsidRPr="00E20FEC">
        <w:rPr>
          <w:rFonts w:ascii="Times New Roman" w:hAnsi="Times New Roman" w:cs="Times New Roman"/>
          <w:b/>
        </w:rPr>
        <w:t>Уроки 17, 18. Человек в группе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причинами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законами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существования;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санкции,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действующие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исследовать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законы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сравнивать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объекты,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выясняя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различия;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дискуссию,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эвристическую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беседу,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  <w:b/>
          <w:i/>
        </w:rPr>
        <w:t>Формируемые УУД: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понятийный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аппарат</w:t>
      </w:r>
      <w:r>
        <w:rPr>
          <w:rFonts w:ascii="Times New Roman" w:hAnsi="Times New Roman" w:cs="Times New Roman"/>
        </w:rPr>
        <w:t xml:space="preserve"> (</w:t>
      </w:r>
      <w:r w:rsidRPr="00E20FEC">
        <w:rPr>
          <w:rFonts w:ascii="Times New Roman" w:hAnsi="Times New Roman" w:cs="Times New Roman"/>
          <w:i/>
        </w:rPr>
        <w:t>человек</w:t>
      </w:r>
      <w:r w:rsidRPr="00E20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  <w:i/>
        </w:rPr>
        <w:t>группа</w:t>
      </w:r>
      <w:r w:rsidRPr="00E20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  <w:i/>
        </w:rPr>
        <w:t>лидер</w:t>
      </w:r>
      <w:r w:rsidRPr="00E20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  <w:i/>
        </w:rPr>
        <w:t>ритуал</w:t>
      </w:r>
      <w:r w:rsidRPr="00E20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  <w:i/>
        </w:rPr>
        <w:t>санкции</w:t>
      </w:r>
      <w:r w:rsidRPr="00E20F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сущности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выделять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исследовать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следствия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санкций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поощрения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наказания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реальные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ситуации,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выбирать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адекватные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познания;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систематизировать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обществоведческую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схемы;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5988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проблему,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выдвигать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версии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решения;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обмениваться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членами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эффективных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решений;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промежуточных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конечного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результата,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составлять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действий;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расширенный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сравнивать,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факты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понятий;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пути;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высказывать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проявлении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ложного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лидерства;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анализа.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уроку,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презентация.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Тип уроков: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знания.</w:t>
      </w:r>
    </w:p>
    <w:p w:rsidR="00E20FEC" w:rsidRPr="00CB5988" w:rsidRDefault="00E20FEC" w:rsidP="00CB5988">
      <w:pPr>
        <w:pStyle w:val="a3"/>
        <w:jc w:val="center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Ход уроков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I. Организационный момент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II. Мотивационно-целевой этап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располагалось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горах,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родник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вкусной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водой.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вредной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пил,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появлялись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жировые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складки,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поворачивались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трудом.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жители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поколения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поколение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воду,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безобразные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шеи.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дальних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окружила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любопытных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женщин.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изумлением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разглядывали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смеялись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тонкая.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Пришелец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растерялся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стерпев,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воскликнул: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«Ну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хватит!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Довольно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потешаться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мной!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наросты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посмотрите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уродки!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полечиться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вырезать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опухоли!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смеетесь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худой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шеей!»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Женщины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сильнее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расхохотались.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показывали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деревне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похожи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испокон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веков.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выходили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пределы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селения,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убедить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уродстве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невозможно.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Вопрос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притчи?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прошлых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«Межличностные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тестирования.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Вариант 1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Позитивные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вызывают: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антипатию;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2)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негатив;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симпатию;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отрицание.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А2.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распространенный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отношений: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дружба;</w:t>
      </w:r>
      <w:r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2)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знакомство;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приятельство;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товарищество.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A3.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стереотипах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отношениях: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упрощенное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обобщенное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попав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плен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стереотипа,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заблудиться: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а;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2)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верно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только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б;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неверны.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А4.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антипатии: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антипатия</w:t>
      </w:r>
      <w:r>
        <w:rPr>
          <w:rFonts w:ascii="Times New Roman" w:hAnsi="Times New Roman" w:cs="Times New Roman"/>
        </w:rPr>
        <w:t xml:space="preserve"> -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следствие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отрицательных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чувств;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антипатия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противоположна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симпатии: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а;</w:t>
      </w:r>
      <w:r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2)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верно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только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б;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неверны.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Дополните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схему.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58.5pt;mso-position-horizontal:absolute">
            <v:imagedata r:id="rId4" o:title="1"/>
          </v:shape>
        </w:pic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С1.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отличаются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контактов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носят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обоюдный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примера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особенности.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Вариант 2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понимают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особую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человека: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животными;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техникой;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окружающими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людьми;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природой.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lastRenderedPageBreak/>
        <w:t>А2.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высоким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уровнем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является: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знакомство;</w:t>
      </w:r>
      <w:r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2)</w:t>
      </w:r>
      <w:r w:rsidR="00CB5988">
        <w:rPr>
          <w:rFonts w:ascii="Times New Roman" w:hAnsi="Times New Roman" w:cs="Times New Roman"/>
        </w:rPr>
        <w:t xml:space="preserve"> </w:t>
      </w:r>
      <w:r w:rsidR="00CB5988" w:rsidRPr="00E20FEC">
        <w:rPr>
          <w:rFonts w:ascii="Times New Roman" w:hAnsi="Times New Roman" w:cs="Times New Roman"/>
        </w:rPr>
        <w:t>приятельство;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дружба;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товарищество.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A3.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суждений: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симпатия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внутреннее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расположение,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привлекательность;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вызывающий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симпатию,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положительными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качествами:</w:t>
      </w:r>
    </w:p>
    <w:p w:rsidR="00CB5988" w:rsidRDefault="00CB5988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неверны.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А4.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суждений: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ограничены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формальными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правилами;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официальные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соблюдением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каких-либо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формальностей:</w:t>
      </w:r>
    </w:p>
    <w:p w:rsidR="00CB5988" w:rsidRDefault="00CB5988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неверны.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Установите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соответствие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примерами.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позиции,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приведенной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столбце,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подберите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столбца.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381"/>
        <w:gridCol w:w="5381"/>
      </w:tblGrid>
      <w:tr w:rsidR="00E20FEC" w:rsidRPr="00E20FEC" w:rsidTr="00E20FEC">
        <w:trPr>
          <w:trHeight w:val="277"/>
        </w:trPr>
        <w:tc>
          <w:tcPr>
            <w:tcW w:w="2500" w:type="pct"/>
          </w:tcPr>
          <w:p w:rsidR="00E20FEC" w:rsidRPr="00CB5988" w:rsidRDefault="00E20FEC" w:rsidP="00CB59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988">
              <w:rPr>
                <w:rFonts w:ascii="Times New Roman" w:hAnsi="Times New Roman" w:cs="Times New Roman"/>
              </w:rPr>
              <w:t>Вил отношений</w:t>
            </w:r>
          </w:p>
        </w:tc>
        <w:tc>
          <w:tcPr>
            <w:tcW w:w="2500" w:type="pct"/>
          </w:tcPr>
          <w:p w:rsidR="00E20FEC" w:rsidRPr="00CB5988" w:rsidRDefault="00E20FEC" w:rsidP="00CB59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988">
              <w:rPr>
                <w:rFonts w:ascii="Times New Roman" w:hAnsi="Times New Roman" w:cs="Times New Roman"/>
              </w:rPr>
              <w:t>Пример</w:t>
            </w:r>
          </w:p>
        </w:tc>
      </w:tr>
      <w:tr w:rsidR="00E20FEC" w:rsidRPr="00E20FEC" w:rsidTr="00E20FEC">
        <w:trPr>
          <w:trHeight w:val="918"/>
        </w:trPr>
        <w:tc>
          <w:tcPr>
            <w:tcW w:w="2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Личные</w:t>
            </w:r>
          </w:p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Официальные</w:t>
            </w:r>
          </w:p>
        </w:tc>
        <w:tc>
          <w:tcPr>
            <w:tcW w:w="2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учителя</w:t>
            </w:r>
          </w:p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братьями</w:t>
            </w:r>
          </w:p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Разговор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друзей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улице</w:t>
            </w:r>
          </w:p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Обращение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адвоката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судье</w:t>
            </w:r>
          </w:p>
        </w:tc>
      </w:tr>
    </w:tbl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Запишите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таблицу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выбранные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цифры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соответствующими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CB5988" w:rsidTr="00CB5988">
        <w:tc>
          <w:tcPr>
            <w:tcW w:w="2500" w:type="pct"/>
          </w:tcPr>
          <w:p w:rsidR="00CB5988" w:rsidRDefault="00CB5988" w:rsidP="00CB59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0" w:type="pct"/>
          </w:tcPr>
          <w:p w:rsidR="00CB5988" w:rsidRDefault="00CB5988" w:rsidP="00CB59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CB5988" w:rsidTr="00CB5988">
        <w:tc>
          <w:tcPr>
            <w:tcW w:w="2500" w:type="pct"/>
          </w:tcPr>
          <w:p w:rsidR="00CB5988" w:rsidRDefault="00CB5988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CB5988" w:rsidRDefault="00CB5988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С1.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характеристику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видов.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«Вспомним»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уроков: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группе».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говорить.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ответить?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План уроков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выбираем.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бывает.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поощрениях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наказаниях.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пути.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Проблемные вопросы уроков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объединяются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группа?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III. Введение в новый материал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являетесь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класса.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чувствуете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влияет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вас?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пойдет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уроках.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IV. Работа по теме уроков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1. Какие бывают группы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Тема,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рассматривать,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актуальна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важно,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проснувшись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утром,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вспомнить,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скоро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ожидает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встреча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близок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интересен.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настроение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бодрое,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хочется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удовольствием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необходимо.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наоборот...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-</w:t>
      </w:r>
      <w:r w:rsidRPr="00E20FEC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входите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родные,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знакомые.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схема.)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46.5pt;height:170.25pt;mso-position-horizontal:absolute">
            <v:imagedata r:id="rId5" o:title="2"/>
          </v:shape>
        </w:pic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Скажите,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общества?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lastRenderedPageBreak/>
        <w:t>2. Группы, которые мы выбираем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попадаем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-</w:t>
      </w:r>
      <w:r w:rsidRPr="00E20FE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охарактеризуйте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процесс.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оформите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наглядно,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схемы.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схема.)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346.5pt;height:2in;mso-position-horizontal:absolute">
            <v:imagedata r:id="rId6" o:title="3"/>
          </v:shape>
        </w:pic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находимся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заседании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дискуссионного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клуба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обсуждения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определились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подхода: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подавляет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проявляет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таланты.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присоединиться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мнения.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позицию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аргументируйте.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доске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записываются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аргументы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«за»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«против».)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таблицу.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E20FEC" w:rsidTr="00E20FEC">
        <w:tc>
          <w:tcPr>
            <w:tcW w:w="2500" w:type="pct"/>
          </w:tcPr>
          <w:p w:rsidR="00E20FEC" w:rsidRPr="003B3CF3" w:rsidRDefault="00E20FEC" w:rsidP="003B3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CF3">
              <w:rPr>
                <w:rFonts w:ascii="Times New Roman" w:hAnsi="Times New Roman" w:cs="Times New Roman"/>
                <w:b/>
              </w:rPr>
              <w:t>Чему научила группа</w:t>
            </w:r>
          </w:p>
        </w:tc>
        <w:tc>
          <w:tcPr>
            <w:tcW w:w="2500" w:type="pct"/>
          </w:tcPr>
          <w:p w:rsidR="00E20FEC" w:rsidRPr="003B3CF3" w:rsidRDefault="00E20FEC" w:rsidP="003B3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CF3">
              <w:rPr>
                <w:rFonts w:ascii="Times New Roman" w:hAnsi="Times New Roman" w:cs="Times New Roman"/>
                <w:b/>
              </w:rPr>
              <w:t>Чему я научил(а) группу</w:t>
            </w:r>
          </w:p>
        </w:tc>
      </w:tr>
      <w:tr w:rsidR="00E20FEC" w:rsidTr="00E20FEC">
        <w:tc>
          <w:tcPr>
            <w:tcW w:w="2500" w:type="pct"/>
          </w:tcPr>
          <w:p w:rsid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задания.)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3. Кто может быть лидером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слышим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выражение: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прирожденный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подразумевают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этими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словами?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лидеры?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стать?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плохо?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Наверняка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задумывались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этими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вопросами.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возникают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слове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«лидер»?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i/>
        </w:rPr>
        <w:t>Лидер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англ.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0FEC"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ведущий,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первый,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идущий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впереди)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лицо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какой-либо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пользующееся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большим,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признанным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авторитетом,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обладающее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влиянием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остальных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признает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ответственные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(управленческие)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значимых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ситуациях.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авторитетная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личность,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играющая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центральную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регулировании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лидер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получило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толкований.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Познакомьтесь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схемой.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прокомментировать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ее.)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1" type="#_x0000_t75" style="width:346.5pt;height:155.25pt;mso-position-horizontal:absolute">
            <v:imagedata r:id="rId7" o:title="4"/>
          </v:shape>
        </w:pic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наше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«лидер»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«успех»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синонимами.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решивший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начать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успеху,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превратиться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любое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начинание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заканчиваться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неудачей.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способен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мотивировать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начать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предпринимать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различное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положение.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подросток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незаметное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спортивной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секции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достиг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результатов,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заслужив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звание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познакомьтесь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примерами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проанализируйте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роли?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тихий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паренек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классе?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считать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сильного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парня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Почему?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считать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старательного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ученика?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Почему?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представляются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важными?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задания.)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Английский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писатель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0FEC">
        <w:rPr>
          <w:rFonts w:ascii="Times New Roman" w:hAnsi="Times New Roman" w:cs="Times New Roman"/>
        </w:rPr>
        <w:t>Норткот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Паркинсон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утверждает,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приобрести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практикой.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3" type="#_x0000_t75" style="width:259.5pt;height:99.75pt;mso-position-horizontal:absolute;mso-position-vertical:absolute">
            <v:imagedata r:id="rId8" o:title="5"/>
          </v:shape>
        </w:pic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Вопрос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перечисленные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представляются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лидерства?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аргументируйте.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списку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прибавить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крайней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слушать,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говорят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Лидерство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явление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сложное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неоднозначное.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властью,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власть,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говорят,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портит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Властолюбивый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зависимой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превратиться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тирана.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коллектив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высоким,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низким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целям.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сложно.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Коллектив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требователен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ответственность.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многому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обогащает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нравственно,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деловые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Функции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разными.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таблицы.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3229"/>
        <w:gridCol w:w="7533"/>
      </w:tblGrid>
      <w:tr w:rsidR="00E20FEC" w:rsidRPr="00E20FEC" w:rsidTr="00CB5988">
        <w:trPr>
          <w:trHeight w:val="70"/>
        </w:trPr>
        <w:tc>
          <w:tcPr>
            <w:tcW w:w="1500" w:type="pct"/>
          </w:tcPr>
          <w:p w:rsidR="00E20FEC" w:rsidRPr="00CB5988" w:rsidRDefault="00E20FEC" w:rsidP="00CB59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5988">
              <w:rPr>
                <w:rFonts w:ascii="Times New Roman" w:hAnsi="Times New Roman" w:cs="Times New Roman"/>
                <w:b/>
              </w:rPr>
              <w:t>Тип лидера</w:t>
            </w:r>
          </w:p>
        </w:tc>
        <w:tc>
          <w:tcPr>
            <w:tcW w:w="3500" w:type="pct"/>
          </w:tcPr>
          <w:p w:rsidR="00E20FEC" w:rsidRPr="00CB5988" w:rsidRDefault="00E20FEC" w:rsidP="00CB59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5988">
              <w:rPr>
                <w:rFonts w:ascii="Times New Roman" w:hAnsi="Times New Roman" w:cs="Times New Roman"/>
                <w:b/>
              </w:rPr>
              <w:t>Сущность</w:t>
            </w:r>
          </w:p>
        </w:tc>
      </w:tr>
      <w:tr w:rsidR="00E20FEC" w:rsidRPr="00E20FEC" w:rsidTr="00CB5988">
        <w:trPr>
          <w:trHeight w:val="886"/>
        </w:trPr>
        <w:tc>
          <w:tcPr>
            <w:tcW w:w="1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Эмоциональный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3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Играет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основную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межличностных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отношениях,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зависит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психологический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климат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классе,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преобладающий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взаимоотношений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одноклассников,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принятые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нравственные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ценности.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Чаще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испытывает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потребности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управлении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классом</w:t>
            </w:r>
          </w:p>
        </w:tc>
      </w:tr>
      <w:tr w:rsidR="00E20FEC" w:rsidRPr="00E20FEC" w:rsidTr="00CB5988">
        <w:trPr>
          <w:trHeight w:val="274"/>
        </w:trPr>
        <w:tc>
          <w:tcPr>
            <w:tcW w:w="1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Деловой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3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Играет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главную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поставленных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классом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20FEC">
              <w:rPr>
                <w:rFonts w:ascii="Times New Roman" w:hAnsi="Times New Roman" w:cs="Times New Roman"/>
              </w:rPr>
              <w:t>учебных,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трудовых,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спортивных,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творческих.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Стремится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достижению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цели,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считаясь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чувствами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настроениями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группы,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легко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может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конфликт.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Испытывает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потребность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управлении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классом</w:t>
            </w:r>
          </w:p>
        </w:tc>
      </w:tr>
      <w:tr w:rsidR="00E20FEC" w:rsidRPr="00E20FEC" w:rsidTr="00CB5988">
        <w:trPr>
          <w:trHeight w:val="70"/>
        </w:trPr>
        <w:tc>
          <w:tcPr>
            <w:tcW w:w="1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Абсолютный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3500" w:type="pct"/>
          </w:tcPr>
          <w:p w:rsidR="00E20FEC" w:rsidRPr="00E20FEC" w:rsidRDefault="00E20FEC" w:rsidP="00E20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FEC">
              <w:rPr>
                <w:rFonts w:ascii="Times New Roman" w:hAnsi="Times New Roman" w:cs="Times New Roman"/>
              </w:rPr>
              <w:t>Ученик,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который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успешен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областях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EC">
              <w:rPr>
                <w:rFonts w:ascii="Times New Roman" w:hAnsi="Times New Roman" w:cs="Times New Roman"/>
              </w:rPr>
              <w:t>класса</w:t>
            </w:r>
          </w:p>
        </w:tc>
      </w:tr>
    </w:tbl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Вопрос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создает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классном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коллективе?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обоснуйте.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выводу,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создают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коллектив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совместные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дела.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факт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отсутствия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классе?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отвергают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лидерство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качество,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рождения,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вообще.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утверждают,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научиться.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4. Что можно, чего нельзя и что за это бывает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сложившейся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существуют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правила.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почему?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внешне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проявляться?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Правила,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называются</w:t>
      </w:r>
      <w:r>
        <w:rPr>
          <w:rFonts w:ascii="Times New Roman" w:hAnsi="Times New Roman" w:cs="Times New Roman"/>
        </w:rPr>
        <w:t xml:space="preserve"> </w:t>
      </w:r>
      <w:r w:rsidRPr="00CB5988">
        <w:rPr>
          <w:rFonts w:ascii="Times New Roman" w:hAnsi="Times New Roman" w:cs="Times New Roman"/>
          <w:i/>
        </w:rPr>
        <w:t>групповые нормы</w:t>
      </w:r>
      <w:r w:rsidRPr="00E20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рождаются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нормы,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правила,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обычаи,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традиции,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ритуалы,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церемонии.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законам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вопросы.</w:t>
      </w:r>
    </w:p>
    <w:p w:rsidR="00E20FEC" w:rsidRPr="00CB5988" w:rsidRDefault="00E20FEC" w:rsidP="00CB5988">
      <w:pPr>
        <w:pStyle w:val="a3"/>
        <w:jc w:val="center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 xml:space="preserve">Отрывок из повести М. Горького «Старуха </w:t>
      </w:r>
      <w:proofErr w:type="spellStart"/>
      <w:r w:rsidRPr="00CB5988">
        <w:rPr>
          <w:rFonts w:ascii="Times New Roman" w:hAnsi="Times New Roman" w:cs="Times New Roman"/>
          <w:b/>
        </w:rPr>
        <w:t>Изергиль</w:t>
      </w:r>
      <w:proofErr w:type="spellEnd"/>
      <w:r w:rsidRPr="00CB5988">
        <w:rPr>
          <w:rFonts w:ascii="Times New Roman" w:hAnsi="Times New Roman" w:cs="Times New Roman"/>
          <w:b/>
        </w:rPr>
        <w:t>»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тысячи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случилось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морем,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восход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солнца,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страна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могучее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пасли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охоту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зверями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тратили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мужество,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пировали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охоты,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играли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девушками.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Однажды,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пира,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черноволосую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нежную,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ночь,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унес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орел,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спустившись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Стрелы,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пушенные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мужчинами,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упали,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жалкие,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обратно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землю.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искать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девушку,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двадцать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пришла,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измученная,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иссохшая,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юноша,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красивый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сильный,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двадцать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спросили,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рассказала,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орел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унес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там</w:t>
      </w:r>
      <w:proofErr w:type="gramStart"/>
      <w:r w:rsidRPr="00E20FE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женой.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сын,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отца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уже;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слабеть,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поднялся,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высоко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сложив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крылья,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тяжело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оттуда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уступы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насмерть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разбился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них...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lastRenderedPageBreak/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смотрели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удивлением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сына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орла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ничем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глаза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холодны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горды,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царя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птиц.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разговаривали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отвечал,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хотел,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молчал,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старейшие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племени,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равными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оскорбило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назвав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неоперенной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стрелой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неотточенным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наконечником,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сказали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чтут,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повинуются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тысячи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тысячи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вдвое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старше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глядя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отвечал,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таких,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больше;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хочет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20FEC">
        <w:rPr>
          <w:rFonts w:ascii="Times New Roman" w:hAnsi="Times New Roman" w:cs="Times New Roman"/>
        </w:rPr>
        <w:t>О!.,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рассердились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Рассердились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сказали: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идет,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куда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хочет».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засмеялся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пошел,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куда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захотелось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красивой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девушке,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пристально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смотрела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пошел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подойдя,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обнял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старшин,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осудивших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красив,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оттолкнула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боялась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отца.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оттолкнула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прочь,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ударил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упала,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встал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ногой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грудь,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кровь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брызнула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девушка,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вздохнув,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извилась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змеей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умерла.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Всех,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оковал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страх,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впервые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убивали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женщину.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молчали,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глядя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лежавшую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открытыми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глазами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окровавленным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ртом,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стоял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всех,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горд,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опустил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вызывая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кару.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Потом,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одумались,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схватили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связали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оставили,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находя,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убить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удовлетворит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собрались,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придумать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казнь,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достойную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преступления...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Хотели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разорвать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лошадьми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казалось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думали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пустить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стреле,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отвергли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предлагали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сжечь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костра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позволил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мучений;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предлагали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находили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хорошего,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понравилось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всем.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сказал,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подумав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«Спросим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сделал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это?»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Спросили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этом.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сказал: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убил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потому,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кажется,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оттолкнула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она...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твоя!»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сказали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наконец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увидели,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считает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первым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видит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ничего.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страшно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стало,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поняли,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одиночество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обрекал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Наказание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самом!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Пустите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свободен.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наказание!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произошло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великое.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Грянул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Небес,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туч.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небесные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подтверждали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мудрого.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поклонились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разошлись.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юноша,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B5988">
        <w:rPr>
          <w:rFonts w:ascii="Times New Roman" w:hAnsi="Times New Roman" w:cs="Times New Roman"/>
        </w:rPr>
        <w:t>Лар</w:t>
      </w:r>
      <w:r w:rsidRPr="00E20FEC">
        <w:rPr>
          <w:rFonts w:ascii="Times New Roman" w:hAnsi="Times New Roman" w:cs="Times New Roman"/>
        </w:rPr>
        <w:t>ра</w:t>
      </w:r>
      <w:proofErr w:type="spellEnd"/>
      <w:r w:rsidRPr="00E20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значит: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отверженный,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выкинутый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вон,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юноша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громко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смеялся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вслед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бросили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смеялся,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оставаясь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свободный,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отец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отец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человеком...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0FEC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жить,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вольный,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птица.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приходил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похищал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скот,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девушек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хотел.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стреляли,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стрелы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пронзить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тела,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закрытого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невидимым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покровом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высшей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кары.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ловок,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хищен,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силен,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жесток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встречался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лицом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лицу.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издали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одинокий,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десяток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годов.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подошел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близко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бросились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тронулся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ничем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показал,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защищаться.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догадался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крикнул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громко: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троньте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его!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хочет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умереть!»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бросился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подняв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камень.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уклоняясь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ударов,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нанесли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он,</w:t>
      </w:r>
      <w:r w:rsidR="00CB5988"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утомленный,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тоскливым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криком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землю,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отошли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сторону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наблюдали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встал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подняв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потерянный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кем-то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борьбе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нож,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ударил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грудь.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сломался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нож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точно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камень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ударили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снова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землю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бился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головой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земля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отстранялась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углубляясь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ударов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головы.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умереть!»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радостью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сказали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ушли,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оставив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лежал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кверху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лицом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видел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высоко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небе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точками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плавали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могучие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орлы.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глазах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тоски,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отравить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мира.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остался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свободный,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ожидая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смерти.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&lt;...&gt;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смерть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улыбается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людей...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поражен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гордость!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Вопросы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пренебречь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законами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группы?</w:t>
      </w:r>
    </w:p>
    <w:p w:rsidR="00CB5988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последствия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наступят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случае?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CB5988">
        <w:rPr>
          <w:rFonts w:ascii="Times New Roman" w:hAnsi="Times New Roman" w:cs="Times New Roman"/>
          <w:b/>
        </w:rPr>
        <w:t>5. О поощрениях и наказаниях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Стимулом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Древней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Греции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называли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деревянную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палку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заостренным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наконечником,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пользовались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погонщики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быков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мулов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понукания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ленивых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животных.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нуждается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стимулах.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Поощрение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наказание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стимулирования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известными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популярными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человечества.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-</w:t>
      </w:r>
      <w:r w:rsidRPr="00E20FEC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характеристику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поощрений</w:t>
      </w:r>
      <w:r>
        <w:rPr>
          <w:rFonts w:ascii="Times New Roman" w:hAnsi="Times New Roman" w:cs="Times New Roman"/>
        </w:rPr>
        <w:t xml:space="preserve"> </w:t>
      </w:r>
      <w:r w:rsidR="00CB5988">
        <w:rPr>
          <w:rFonts w:ascii="Times New Roman" w:hAnsi="Times New Roman" w:cs="Times New Roman"/>
        </w:rPr>
        <w:t>(</w:t>
      </w:r>
      <w:r w:rsidRPr="00CB5988">
        <w:rPr>
          <w:rFonts w:ascii="Times New Roman" w:hAnsi="Times New Roman" w:cs="Times New Roman"/>
          <w:i/>
        </w:rPr>
        <w:t>первая группа</w:t>
      </w:r>
      <w:r w:rsidRPr="00E20F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наказаний</w:t>
      </w:r>
      <w:r>
        <w:rPr>
          <w:rFonts w:ascii="Times New Roman" w:hAnsi="Times New Roman" w:cs="Times New Roman"/>
        </w:rPr>
        <w:t xml:space="preserve"> </w:t>
      </w:r>
      <w:r w:rsidR="00CB5988">
        <w:rPr>
          <w:rFonts w:ascii="Times New Roman" w:hAnsi="Times New Roman" w:cs="Times New Roman"/>
        </w:rPr>
        <w:t>(</w:t>
      </w:r>
      <w:r w:rsidRPr="00CB5988">
        <w:rPr>
          <w:rFonts w:ascii="Times New Roman" w:hAnsi="Times New Roman" w:cs="Times New Roman"/>
          <w:i/>
        </w:rPr>
        <w:t>вторая группа</w:t>
      </w:r>
      <w:r w:rsidRPr="00E20FE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подтвердив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примерами.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схема.)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5" type="#_x0000_t75" style="width:346.5pt;height:179.25pt;mso-position-horizontal:absolute">
            <v:imagedata r:id="rId9" o:title="6"/>
          </v:shape>
        </w:pic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Проведем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эксперимент.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(Выбираются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желанию.)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демонстрируется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портрет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пожилого</w:t>
      </w:r>
      <w:r>
        <w:rPr>
          <w:rFonts w:ascii="Times New Roman" w:hAnsi="Times New Roman" w:cs="Times New Roman"/>
        </w:rPr>
        <w:t xml:space="preserve"> </w:t>
      </w:r>
      <w:r w:rsidR="00CB5988">
        <w:rPr>
          <w:rFonts w:ascii="Times New Roman" w:hAnsi="Times New Roman" w:cs="Times New Roman"/>
        </w:rPr>
        <w:t>афроамери</w:t>
      </w:r>
      <w:r w:rsidRPr="00E20FEC">
        <w:rPr>
          <w:rFonts w:ascii="Times New Roman" w:hAnsi="Times New Roman" w:cs="Times New Roman"/>
        </w:rPr>
        <w:t>канца.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добросовестно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описывает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портрет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самостоятельно.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Шесть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зачитывают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полученный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текст: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«Перед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возраста,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голубыми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глазами,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прямым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носом,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красиво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очерченными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губами.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имеющий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серьезный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жизненный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опыт,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переживший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немало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веку.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остается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вечно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молодым,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глаза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блестят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задором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молодостью».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эксперимента: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испытуемого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влиянием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давления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увидели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проявление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групповое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давление,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подчинение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группе.</w:t>
      </w:r>
    </w:p>
    <w:p w:rsidR="00E20FEC" w:rsidRPr="00CB5988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B5988">
        <w:rPr>
          <w:rFonts w:ascii="Times New Roman" w:hAnsi="Times New Roman" w:cs="Times New Roman"/>
          <w:b/>
          <w:i/>
        </w:rPr>
        <w:t>Вопрос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плохо?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Позицию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обоснуйте.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(После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схема.)</w:t>
      </w:r>
    </w:p>
    <w:p w:rsidR="00E20FEC" w:rsidRDefault="003B3CF3" w:rsidP="003B3C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75" style="width:346.5pt;height:66.75pt;mso-position-horizontal:absolute">
            <v:imagedata r:id="rId10" o:title="7"/>
          </v:shape>
        </w:pic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B5988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попали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собрание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Разделитесь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команды,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члена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i/>
        </w:rPr>
        <w:t>Первая группа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соглашается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изменяет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поведение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направлении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группового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давления;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i/>
        </w:rPr>
        <w:t>вторая группа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оказывает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сопротивление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давлению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думает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действует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вопреки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ей;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CB5988">
        <w:rPr>
          <w:rFonts w:ascii="Times New Roman" w:hAnsi="Times New Roman" w:cs="Times New Roman"/>
          <w:i/>
        </w:rPr>
        <w:t>третья группа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самоопределяющаяся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(избирательно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реагирует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воздействие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соглашаясь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мнением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принимая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ситуации).</w:t>
      </w:r>
    </w:p>
    <w:p w:rsidR="00E20FEC" w:rsidRPr="00F06A49" w:rsidRDefault="00E20FEC" w:rsidP="00E20FE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06A49">
        <w:rPr>
          <w:rFonts w:ascii="Times New Roman" w:hAnsi="Times New Roman" w:cs="Times New Roman"/>
          <w:b/>
          <w:i/>
        </w:rPr>
        <w:t>Вопросы к классу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Расскажите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подростков,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скорее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попадет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влияние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противостоять?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влияет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самооценки.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готовы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согласиться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кто: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близок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взглядам;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авторитетом;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власть.</w:t>
      </w:r>
    </w:p>
    <w:p w:rsidR="00E20FEC" w:rsidRPr="00F06A49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F06A49">
        <w:rPr>
          <w:rFonts w:ascii="Times New Roman" w:hAnsi="Times New Roman" w:cs="Times New Roman"/>
          <w:b/>
        </w:rPr>
        <w:t>6. С какой группой тебе по пути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пути?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задание.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F06A49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делится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группы.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Прочитав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-</w:t>
      </w:r>
      <w:r w:rsidRPr="00E20FE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однозначный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(«да»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«нет»).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следующими.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являться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членом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живут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особым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правилам?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вбирает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входят?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находясь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группе,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ответственности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собственное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поведение?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Групповые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облегчают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вину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настоящие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настаивать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повредить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твоему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здоровью?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случаи,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входя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определенную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группу,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считает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хуже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(Команды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другу.)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Авторы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утверждают: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«Неприязнь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ненависть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мешают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общению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разрушают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человека».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утверждением?</w:t>
      </w:r>
    </w:p>
    <w:p w:rsidR="00F06A49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Почему?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учеников.)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F06A4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изучив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«Жил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-</w:t>
      </w:r>
      <w:r w:rsidRPr="00E20FEC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вопросы.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F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узнали?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20FE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герой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теме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уроков?</w:t>
      </w:r>
    </w:p>
    <w:p w:rsidR="00E20FEC" w:rsidRPr="00F06A49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F06A49">
        <w:rPr>
          <w:rFonts w:ascii="Times New Roman" w:hAnsi="Times New Roman" w:cs="Times New Roman"/>
          <w:b/>
        </w:rPr>
        <w:t>V. Рефлексия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F06A49">
        <w:rPr>
          <w:rFonts w:ascii="Times New Roman" w:hAnsi="Times New Roman" w:cs="Times New Roman"/>
          <w:b/>
          <w:i/>
        </w:rPr>
        <w:t>Упражнение «Мишень настроения».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выразим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настроение.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выстрел.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настроения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попал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сегодня?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рисуется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(прикрепляется)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кружок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(попадание)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цветовых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зон,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обозначенных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плакате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(листе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ватмана),</w:t>
      </w:r>
      <w:r>
        <w:rPr>
          <w:rFonts w:ascii="Times New Roman" w:hAnsi="Times New Roman" w:cs="Times New Roman"/>
        </w:rPr>
        <w:t xml:space="preserve"> - </w:t>
      </w:r>
      <w:r w:rsidRPr="00E20FEC">
        <w:rPr>
          <w:rFonts w:ascii="Times New Roman" w:hAnsi="Times New Roman" w:cs="Times New Roman"/>
        </w:rPr>
        <w:t>красная,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желтая,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синяя,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зеленая,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фиолетовая,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коричневая,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серая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черная.</w:t>
      </w:r>
    </w:p>
    <w:p w:rsidR="00E20FEC" w:rsidRPr="00F06A49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F06A49">
        <w:rPr>
          <w:rFonts w:ascii="Times New Roman" w:hAnsi="Times New Roman" w:cs="Times New Roman"/>
          <w:b/>
        </w:rPr>
        <w:t>VI. Подведение итогов уроков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заданий.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«Проверим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себя»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дома»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дома»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учебника.</w:t>
      </w:r>
    </w:p>
    <w:p w:rsidR="00E20FEC" w:rsidRPr="00F06A49" w:rsidRDefault="00E20FEC" w:rsidP="00E20FEC">
      <w:pPr>
        <w:pStyle w:val="a3"/>
        <w:jc w:val="both"/>
        <w:rPr>
          <w:rFonts w:ascii="Times New Roman" w:hAnsi="Times New Roman" w:cs="Times New Roman"/>
          <w:b/>
        </w:rPr>
      </w:pPr>
      <w:r w:rsidRPr="00F06A49">
        <w:rPr>
          <w:rFonts w:ascii="Times New Roman" w:hAnsi="Times New Roman" w:cs="Times New Roman"/>
          <w:b/>
        </w:rPr>
        <w:t>Домашнее задание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учебника.</w:t>
      </w:r>
    </w:p>
    <w:p w:rsid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  <w:r w:rsidRPr="00E20FE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рабочей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(задание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20FEC">
        <w:rPr>
          <w:rFonts w:ascii="Times New Roman" w:hAnsi="Times New Roman" w:cs="Times New Roman"/>
        </w:rPr>
        <w:t>4).</w:t>
      </w:r>
    </w:p>
    <w:p w:rsidR="00E20FEC" w:rsidRPr="00E20FEC" w:rsidRDefault="00E20FEC" w:rsidP="00E20FEC">
      <w:pPr>
        <w:pStyle w:val="a3"/>
        <w:jc w:val="both"/>
        <w:rPr>
          <w:rFonts w:ascii="Times New Roman" w:hAnsi="Times New Roman" w:cs="Times New Roman"/>
        </w:rPr>
      </w:pPr>
    </w:p>
    <w:sectPr w:rsidR="00E20FEC" w:rsidRPr="00E20FEC" w:rsidSect="00E20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C"/>
    <w:rsid w:val="003B3CF3"/>
    <w:rsid w:val="006E7D1B"/>
    <w:rsid w:val="00945B1F"/>
    <w:rsid w:val="00CB5988"/>
    <w:rsid w:val="00E20FEC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9FD3-78CF-4432-A3A1-7C0826C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FEC"/>
    <w:pPr>
      <w:spacing w:after="0" w:line="240" w:lineRule="auto"/>
    </w:pPr>
  </w:style>
  <w:style w:type="table" w:styleId="a4">
    <w:name w:val="Table Grid"/>
    <w:basedOn w:val="a1"/>
    <w:uiPriority w:val="39"/>
    <w:rsid w:val="00E2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2018-12-18T02:59:00Z</dcterms:created>
  <dcterms:modified xsi:type="dcterms:W3CDTF">2018-12-18T17:05:00Z</dcterms:modified>
</cp:coreProperties>
</file>