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97" w:rsidRPr="00D62697" w:rsidRDefault="00D62697" w:rsidP="00D62697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D62697">
        <w:rPr>
          <w:rFonts w:ascii="Times New Roman" w:hAnsi="Times New Roman" w:cs="Times New Roman"/>
          <w:b/>
        </w:rPr>
        <w:t>Урок 2. Древние люди и их стоянки на территории современной России</w:t>
      </w:r>
      <w:bookmarkEnd w:id="0"/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  <w:b/>
          <w:i/>
        </w:rPr>
        <w:t>Цели и задачи: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процессом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появления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первых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России,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древнейшими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стоянками,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зарождением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родового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строя;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влияния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природно-климатических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народов;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переменами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образе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изменениями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климатических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условий.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  <w:b/>
          <w:i/>
        </w:rPr>
        <w:t>Планируемые результаты: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  <w:i/>
        </w:rPr>
        <w:t>предметные: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понятийный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аппарат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исторического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раскрытия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причин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появления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первых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стоянок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России;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исторические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процессы,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события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времени;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устанавливать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синхронистические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древнейшей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России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Европы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Азии;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осознавать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закономерность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человеческого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общества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древности;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описывать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существования,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занятия,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древности;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взаимосвязь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природными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социальными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явлениями,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осознавать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влияние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картографические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понимания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процессов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расселения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первобытных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  <w:i/>
        </w:rPr>
        <w:t>метапредметные</w:t>
      </w:r>
      <w:proofErr w:type="spellEnd"/>
      <w:r w:rsidRPr="00D62697">
        <w:rPr>
          <w:rFonts w:ascii="Times New Roman" w:hAnsi="Times New Roman" w:cs="Times New Roman"/>
          <w:i/>
        </w:rPr>
        <w:t xml:space="preserve"> УУД</w:t>
      </w:r>
      <w:r>
        <w:rPr>
          <w:rFonts w:ascii="Times New Roman" w:hAnsi="Times New Roman" w:cs="Times New Roman"/>
        </w:rPr>
        <w:t xml:space="preserve"> - </w:t>
      </w:r>
      <w:r w:rsidRPr="00D6269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  <w:i/>
        </w:rPr>
        <w:t>коммуникативные: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организовывать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сотрудничество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совместную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учителем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сверстниками;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группе,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вклад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общий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результат;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формулировать,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аргументировать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отстаивать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мнение;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  <w:i/>
        </w:rPr>
        <w:t>регулятивные: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формулировать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познавательной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деятельности;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составлять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действий;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соотносить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планируемыми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результатами,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деятельности;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оценивать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правильность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задачи;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корректировать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изменяющейся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ситуацией;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промежуточных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целей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конечного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результата;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  <w:i/>
        </w:rPr>
        <w:t>познавательные: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источниками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информации;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выделять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главную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второстепенную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информацию;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графическую,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художественную,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аудиовизуальную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информацию;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обобщать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факты;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изученный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решении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познавательных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задач;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ставить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репродуктивные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изученному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материалу;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устанавливать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аналогии;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классифицировать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явления;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устанавливать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причинно-следственные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связи,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логические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рассуждения,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умозаключения;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начальные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исследовательские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поисковых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задач;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решать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задачи;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  <w:i/>
        </w:rPr>
        <w:t>личностные УУД: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формировать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познавательный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изучению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России,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уважительное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историческому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наследию;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осмысливать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человека;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активные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деятельности.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  <w:b/>
          <w:i/>
        </w:rPr>
        <w:t>Оборудование: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учебник,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пакет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рабочим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группах,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мультимедийная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презентация.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  <w:b/>
          <w:i/>
        </w:rPr>
        <w:t>Тип урока: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общеметодологической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направленности.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</w:p>
    <w:p w:rsidR="00D62697" w:rsidRPr="00D62697" w:rsidRDefault="00D62697" w:rsidP="00D62697">
      <w:pPr>
        <w:pStyle w:val="a3"/>
        <w:jc w:val="center"/>
        <w:rPr>
          <w:rFonts w:ascii="Times New Roman" w:hAnsi="Times New Roman" w:cs="Times New Roman"/>
          <w:b/>
        </w:rPr>
      </w:pPr>
      <w:r w:rsidRPr="00D62697">
        <w:rPr>
          <w:rFonts w:ascii="Times New Roman" w:hAnsi="Times New Roman" w:cs="Times New Roman"/>
          <w:b/>
        </w:rPr>
        <w:t>Ход урока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  <w:b/>
        </w:rPr>
      </w:pPr>
      <w:r w:rsidRPr="00D62697">
        <w:rPr>
          <w:rFonts w:ascii="Times New Roman" w:hAnsi="Times New Roman" w:cs="Times New Roman"/>
          <w:b/>
        </w:rPr>
        <w:t>I. Организационный момент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  <w:b/>
        </w:rPr>
      </w:pPr>
      <w:r w:rsidRPr="00D62697">
        <w:rPr>
          <w:rFonts w:ascii="Times New Roman" w:hAnsi="Times New Roman" w:cs="Times New Roman"/>
          <w:b/>
        </w:rPr>
        <w:t>II. Мотивационно-целевой этап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Историк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археолог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Погодин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утверждал: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«Человек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природа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сначала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бывают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узами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неразрывными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общую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историю...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образовывается,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выходит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из-под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природы...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делается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властелином».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Согласимся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позицией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ученого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опровергнем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ее?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ответим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урока.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мира.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появились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Земле?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местах?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шло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расселение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древнейших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людей?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учеников.)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нашего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«Древние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стоянки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России».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будем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говорить?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предстоит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ответить?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(Ученики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высказывают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предположения.)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D62697">
        <w:rPr>
          <w:rFonts w:ascii="Times New Roman" w:hAnsi="Times New Roman" w:cs="Times New Roman"/>
          <w:b/>
          <w:i/>
        </w:rPr>
        <w:t>План урока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Появление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России.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Древнейшие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стоянки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России.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Зарождение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родового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строя.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орудий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труда.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D62697">
        <w:rPr>
          <w:rFonts w:ascii="Times New Roman" w:hAnsi="Times New Roman" w:cs="Times New Roman"/>
          <w:b/>
          <w:i/>
        </w:rPr>
        <w:t>Проблемный вопрос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утверждать,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древнейшие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пришедшие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России,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прошли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путь,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остальные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жители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Земли?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  <w:b/>
        </w:rPr>
      </w:pPr>
      <w:r w:rsidRPr="00D62697">
        <w:rPr>
          <w:rFonts w:ascii="Times New Roman" w:hAnsi="Times New Roman" w:cs="Times New Roman"/>
          <w:b/>
        </w:rPr>
        <w:t>III. Введение в новый материал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происхождения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расселения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предметом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длительной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научной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дискуссии.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Попробуем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принять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участие,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воссоздав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картину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появления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России.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Разделитесь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группы.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группа,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изучив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определенный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расскажет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аспектах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  <w:b/>
          <w:i/>
        </w:rPr>
        <w:t>Первая группа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работает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(</w:t>
      </w:r>
      <w:proofErr w:type="spellStart"/>
      <w:r w:rsidRPr="00D62697">
        <w:rPr>
          <w:rFonts w:ascii="Times New Roman" w:hAnsi="Times New Roman" w:cs="Times New Roman"/>
        </w:rPr>
        <w:t>интернет-ресурсы</w:t>
      </w:r>
      <w:proofErr w:type="spellEnd"/>
      <w:r w:rsidRPr="00D626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справочники,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энциклопедии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д.).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  <w:b/>
          <w:i/>
        </w:rPr>
        <w:lastRenderedPageBreak/>
        <w:t>Вторая группа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работает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материалом,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предложенным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учителем.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  <w:b/>
          <w:i/>
        </w:rPr>
        <w:t>Третья группа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работает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(</w:t>
      </w:r>
      <w:proofErr w:type="spellStart"/>
      <w:r w:rsidRPr="00D62697">
        <w:rPr>
          <w:rFonts w:ascii="Times New Roman" w:hAnsi="Times New Roman" w:cs="Times New Roman"/>
        </w:rPr>
        <w:t>интернет-ресурсы</w:t>
      </w:r>
      <w:proofErr w:type="spellEnd"/>
      <w:r w:rsidRPr="00D626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карта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«Территория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России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древности»,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справочники,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энциклопедии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д.).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  <w:b/>
          <w:i/>
        </w:rPr>
        <w:t>Четвертая группа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работает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(</w:t>
      </w:r>
      <w:proofErr w:type="spellStart"/>
      <w:r w:rsidRPr="00D62697">
        <w:rPr>
          <w:rFonts w:ascii="Times New Roman" w:hAnsi="Times New Roman" w:cs="Times New Roman"/>
        </w:rPr>
        <w:t>интернет-ресурсы</w:t>
      </w:r>
      <w:proofErr w:type="spellEnd"/>
      <w:r w:rsidRPr="00D626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справочники,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энциклопедии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д.).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  <w:b/>
        </w:rPr>
      </w:pPr>
      <w:r w:rsidRPr="00D62697">
        <w:rPr>
          <w:rFonts w:ascii="Times New Roman" w:hAnsi="Times New Roman" w:cs="Times New Roman"/>
          <w:b/>
        </w:rPr>
        <w:t>IV. Работа по теме урока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  <w:b/>
        </w:rPr>
      </w:pPr>
      <w:r w:rsidRPr="00D62697">
        <w:rPr>
          <w:rFonts w:ascii="Times New Roman" w:hAnsi="Times New Roman" w:cs="Times New Roman"/>
          <w:b/>
        </w:rPr>
        <w:t>1. Появление людей на территории современной России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готовы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перенестись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далекое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прошлое?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(Первая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наглядной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форме.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иллюстративного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материала.)</w:t>
      </w:r>
    </w:p>
    <w:p w:rsidR="00D62697" w:rsidRDefault="00D62697" w:rsidP="00D6269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23.25pt;height:242.25pt">
            <v:imagedata r:id="rId4" o:title="0"/>
          </v:shape>
        </w:pict>
      </w:r>
    </w:p>
    <w:p w:rsidR="00D62697" w:rsidRPr="00FA3E87" w:rsidRDefault="00FA3E87" w:rsidP="00D62697">
      <w:pPr>
        <w:pStyle w:val="a3"/>
        <w:jc w:val="both"/>
        <w:rPr>
          <w:rFonts w:ascii="Times New Roman" w:hAnsi="Times New Roman" w:cs="Times New Roman"/>
          <w:b/>
        </w:rPr>
      </w:pPr>
      <w:r w:rsidRPr="00FA3E87">
        <w:rPr>
          <w:rFonts w:ascii="Times New Roman" w:hAnsi="Times New Roman" w:cs="Times New Roman"/>
          <w:b/>
        </w:rPr>
        <w:t xml:space="preserve">2. </w:t>
      </w:r>
      <w:r w:rsidR="00D62697" w:rsidRPr="00FA3E87">
        <w:rPr>
          <w:rFonts w:ascii="Times New Roman" w:hAnsi="Times New Roman" w:cs="Times New Roman"/>
          <w:b/>
        </w:rPr>
        <w:t>Древнейшие стоянки человека на территории современной России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узнали,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нашей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страны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появились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занимались.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поближе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познакомимся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бытом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(Вторая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сообщения,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предложенный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учителем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дополнительный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иллюстративный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материал.)</w:t>
      </w:r>
    </w:p>
    <w:p w:rsidR="00D62697" w:rsidRPr="00FA3E87" w:rsidRDefault="00D62697" w:rsidP="00FA3E87">
      <w:pPr>
        <w:pStyle w:val="a3"/>
        <w:jc w:val="center"/>
        <w:rPr>
          <w:rFonts w:ascii="Times New Roman" w:hAnsi="Times New Roman" w:cs="Times New Roman"/>
          <w:b/>
        </w:rPr>
      </w:pPr>
      <w:r w:rsidRPr="00FA3E87">
        <w:rPr>
          <w:rFonts w:ascii="Times New Roman" w:hAnsi="Times New Roman" w:cs="Times New Roman"/>
          <w:b/>
        </w:rPr>
        <w:t>Дополнительный материал для второй группы</w:t>
      </w:r>
    </w:p>
    <w:p w:rsidR="00D62697" w:rsidRPr="00FA3E87" w:rsidRDefault="00D62697" w:rsidP="00FA3E87">
      <w:pPr>
        <w:pStyle w:val="a3"/>
        <w:jc w:val="center"/>
        <w:rPr>
          <w:rFonts w:ascii="Times New Roman" w:hAnsi="Times New Roman" w:cs="Times New Roman"/>
          <w:b/>
        </w:rPr>
      </w:pPr>
      <w:r w:rsidRPr="00FA3E87">
        <w:rPr>
          <w:rFonts w:ascii="Times New Roman" w:hAnsi="Times New Roman" w:cs="Times New Roman"/>
          <w:b/>
        </w:rPr>
        <w:t xml:space="preserve">Первобытная стоянка </w:t>
      </w:r>
      <w:proofErr w:type="spellStart"/>
      <w:r w:rsidRPr="00FA3E87">
        <w:rPr>
          <w:rFonts w:ascii="Times New Roman" w:hAnsi="Times New Roman" w:cs="Times New Roman"/>
          <w:b/>
        </w:rPr>
        <w:t>Костенки</w:t>
      </w:r>
      <w:proofErr w:type="spellEnd"/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археолог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Спицын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назвал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Костенки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«жемчужиной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русского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палеолита».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серьезные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археологические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исследования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проведены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выдающимся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ученым-антропологом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Иваном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Поляковым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половине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XIX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1879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извлечены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кремниевые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орудия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труда,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наконечники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копий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другие</w:t>
      </w:r>
      <w:r w:rsidR="00FA3E87" w:rsidRPr="00FA3E87"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предметы,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подтверждающие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существование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местах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веков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назад.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Костенки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D62697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важнейший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археологический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памятник,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доказывающий,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нашей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земле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древнейших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времен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существовала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высокоразвитая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цивилизация.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Обнаруженные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Костенках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скелеты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современного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типа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возраст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археологических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находок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позволяют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утверждать,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Homo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sapiens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появился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среднем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течении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Дона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намного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раньше,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Европе.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Американский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археолог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Джон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Хоффекер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утверждал: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«</w:t>
      </w:r>
      <w:proofErr w:type="spellStart"/>
      <w:r w:rsidRPr="00D62697">
        <w:rPr>
          <w:rFonts w:ascii="Times New Roman" w:hAnsi="Times New Roman" w:cs="Times New Roman"/>
        </w:rPr>
        <w:t>Костенковские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стоянки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интересны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уникальной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древностью.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знаем,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какими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путями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первобытные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мигрировали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сюда</w:t>
      </w:r>
      <w:r>
        <w:rPr>
          <w:rFonts w:ascii="Times New Roman" w:hAnsi="Times New Roman" w:cs="Times New Roman"/>
        </w:rPr>
        <w:t xml:space="preserve"> -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Африки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Азии?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местах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приобрели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сформировали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зачатки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человеческой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цивилизации.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свидетельствуют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находки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нижнем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слое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раскопа</w:t>
      </w:r>
      <w:r>
        <w:rPr>
          <w:rFonts w:ascii="Times New Roman" w:hAnsi="Times New Roman" w:cs="Times New Roman"/>
        </w:rPr>
        <w:t xml:space="preserve"> - </w:t>
      </w:r>
      <w:r w:rsidRPr="00D62697">
        <w:rPr>
          <w:rFonts w:ascii="Times New Roman" w:hAnsi="Times New Roman" w:cs="Times New Roman"/>
        </w:rPr>
        <w:t>кремниевые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орудия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труда,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костяные,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каменные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статуэтки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женщин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животных,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отнести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древним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произведениям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первобытного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искусства.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здешние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Homo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sapiens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охотой,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знали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многие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ремесла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чужды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художественному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творчеству».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нашему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заповедника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Костенки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найдено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множество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свидетельств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времена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палеолита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умеющие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жилые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сооружения,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изготовлявшие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многофункциональные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орудия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костей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камня.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обладали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развитым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искусством</w:t>
      </w:r>
      <w:r>
        <w:rPr>
          <w:rFonts w:ascii="Times New Roman" w:hAnsi="Times New Roman" w:cs="Times New Roman"/>
        </w:rPr>
        <w:t xml:space="preserve"> - </w:t>
      </w:r>
      <w:r w:rsidRPr="00D62697">
        <w:rPr>
          <w:rFonts w:ascii="Times New Roman" w:hAnsi="Times New Roman" w:cs="Times New Roman"/>
        </w:rPr>
        <w:t>нигде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раньше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находили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украшения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сложным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орнаментом,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подвески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совершенные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статуэтки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бивня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мамонта.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Найдены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изделия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слоем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вулканического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пепла,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предположить,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изготовлены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около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назад.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э</w:t>
      </w:r>
      <w:r w:rsidRPr="00D62697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произошло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крупнейшее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извержение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вулкана,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результате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слой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пепла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накрыл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огромную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территорию.</w:t>
      </w:r>
    </w:p>
    <w:p w:rsidR="00D62697" w:rsidRPr="00FA3E87" w:rsidRDefault="00D62697" w:rsidP="00FA3E87">
      <w:pPr>
        <w:pStyle w:val="a3"/>
        <w:jc w:val="center"/>
        <w:rPr>
          <w:rFonts w:ascii="Times New Roman" w:hAnsi="Times New Roman" w:cs="Times New Roman"/>
          <w:b/>
        </w:rPr>
      </w:pPr>
      <w:r w:rsidRPr="00FA3E87">
        <w:rPr>
          <w:rFonts w:ascii="Times New Roman" w:hAnsi="Times New Roman" w:cs="Times New Roman"/>
          <w:b/>
        </w:rPr>
        <w:t xml:space="preserve">Стоянка </w:t>
      </w:r>
      <w:proofErr w:type="spellStart"/>
      <w:r w:rsidRPr="00FA3E87">
        <w:rPr>
          <w:rFonts w:ascii="Times New Roman" w:hAnsi="Times New Roman" w:cs="Times New Roman"/>
          <w:b/>
        </w:rPr>
        <w:t>Сунгирь</w:t>
      </w:r>
      <w:proofErr w:type="spellEnd"/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D62697">
        <w:rPr>
          <w:rFonts w:ascii="Times New Roman" w:hAnsi="Times New Roman" w:cs="Times New Roman"/>
        </w:rPr>
        <w:t>Сунгирьское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захоронение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обнаружено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1964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Могила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палеолитического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содержала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вещей,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которые,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мнению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соплеменников,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умершему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загробной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жизни.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lastRenderedPageBreak/>
        <w:t>свидетельствовало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положении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покойного.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- </w:t>
      </w:r>
      <w:r w:rsidRPr="00D62697">
        <w:rPr>
          <w:rFonts w:ascii="Times New Roman" w:hAnsi="Times New Roman" w:cs="Times New Roman"/>
        </w:rPr>
        <w:t>вождь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племени,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жрец,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выдающийся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охотник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воин?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похоронен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прямо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поселения,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недалеко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очага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костей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мамонта.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груди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археологи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обнаружили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мозаику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3500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мелких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бусинок,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изготовленных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кости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мамонта.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Такими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бусинами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расшита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одежда.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умели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изготавливать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крошечные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шарики,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просверливать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микроскопические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отверстия.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Сунгире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раскопали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погребение.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трехметровой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могиле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лежали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головами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другу,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ногами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противоположные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стороны,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скелета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подростков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-</w:t>
      </w:r>
      <w:r w:rsidRPr="00D6269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Pr="00D6269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лет.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Рядом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телами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находились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острые,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искусно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сделанные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копья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расщепленных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выпрямленных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бивней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мамонта,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костяные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дротики,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кинжалы,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браслеты.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Одежду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покрывали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костяные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бусины.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груди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старшего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подростка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лежала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плоская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скульптура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лошади,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плеча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находилась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статуэтка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мамонта.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Считается,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богатство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погребений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определялось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общественным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положением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покойного.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вождя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жреца?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внезапная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одновременная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смерть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потрясла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жителей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поселка?</w:t>
      </w:r>
    </w:p>
    <w:p w:rsidR="00D62697" w:rsidRPr="00FA3E87" w:rsidRDefault="00D62697" w:rsidP="00FA3E87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FA3E87">
        <w:rPr>
          <w:rFonts w:ascii="Times New Roman" w:hAnsi="Times New Roman" w:cs="Times New Roman"/>
          <w:b/>
        </w:rPr>
        <w:t>Капова</w:t>
      </w:r>
      <w:proofErr w:type="spellEnd"/>
      <w:r w:rsidRPr="00FA3E87">
        <w:rPr>
          <w:rFonts w:ascii="Times New Roman" w:hAnsi="Times New Roman" w:cs="Times New Roman"/>
          <w:b/>
        </w:rPr>
        <w:t xml:space="preserve"> пещера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Трудно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представить,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выжили,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освоили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громадные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далекие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предки,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вооруженные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орудиями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камня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кости.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эпоха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великого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оледенения.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Лед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покрывал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север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Евразии.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Южнее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расстилалась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бескрайняя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тундра.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Главной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пищей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источником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существования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мамонты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крупные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животные.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Шкуру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мамонта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пробьешь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каменным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оружием.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Охота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загонной.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Иногда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удавалось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загнать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пропасть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целые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стада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животных.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Мясо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шло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пищу,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кости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шкуры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использовались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строительства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жилищ.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целиком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зависела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удачи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охоте.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религиозные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обряды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культом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животных.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тайных,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труднодоступных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пещерах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совершались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колдовские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магические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обряды,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призванные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удачу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охоте.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Считается,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пещерах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проводился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обряд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инициации,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посвящения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взрослых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подростков,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будущих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охотников: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пещер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обнаружен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отпечаток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ладони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молодого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Долгое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находили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пещерах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Южной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Франции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Северной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Испании.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1959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труднодоступной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Каповой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пещеры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Южном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Урале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обнаружены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ярко-красных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рисунков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мамонтов,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носорогов,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лошадей.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Начались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раскопки.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Вскоре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нашли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угольки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костров,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каменных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орудий.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Материалы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изготовления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краски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принесены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Капову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пещеру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издалека.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горных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хребта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приходили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святилище.</w:t>
      </w:r>
    </w:p>
    <w:p w:rsidR="00D62697" w:rsidRPr="00FA3E87" w:rsidRDefault="00D62697" w:rsidP="00FA3E87">
      <w:pPr>
        <w:pStyle w:val="a3"/>
        <w:jc w:val="center"/>
        <w:rPr>
          <w:rFonts w:ascii="Times New Roman" w:hAnsi="Times New Roman" w:cs="Times New Roman"/>
          <w:b/>
        </w:rPr>
      </w:pPr>
      <w:r w:rsidRPr="00FA3E87">
        <w:rPr>
          <w:rFonts w:ascii="Times New Roman" w:hAnsi="Times New Roman" w:cs="Times New Roman"/>
          <w:b/>
        </w:rPr>
        <w:t>Денисова пещера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самом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Азии,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там,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начинаются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Алтайские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горы,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живописной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долине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Ануя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знаменитая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Денисова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пещера.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возвышается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670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уровнем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моря.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склонов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горы,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метрах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дорогой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открывается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широкий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вход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пещеру.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обнаружен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культурных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слоев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обитания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Сибири.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Археологи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нашли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останки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неизвестного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науке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типа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одинаково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далек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генетически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неандертальца,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современного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Homo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62697">
        <w:rPr>
          <w:rFonts w:ascii="Times New Roman" w:hAnsi="Times New Roman" w:cs="Times New Roman"/>
        </w:rPr>
        <w:t>sapiens</w:t>
      </w:r>
      <w:proofErr w:type="spellEnd"/>
      <w:r w:rsidRPr="00D626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такому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мнению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исследователи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пришли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получена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генома,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сохранившегося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образцах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тканей</w:t>
      </w:r>
      <w:r>
        <w:rPr>
          <w:rFonts w:ascii="Times New Roman" w:hAnsi="Times New Roman" w:cs="Times New Roman"/>
        </w:rPr>
        <w:t xml:space="preserve"> - </w:t>
      </w:r>
      <w:r w:rsidRPr="00D62697">
        <w:rPr>
          <w:rFonts w:ascii="Times New Roman" w:hAnsi="Times New Roman" w:cs="Times New Roman"/>
        </w:rPr>
        <w:t>фаланговой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кости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пальца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коренного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зуба.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Ученые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установили,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культура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«</w:t>
      </w:r>
      <w:proofErr w:type="spellStart"/>
      <w:r w:rsidRPr="00D62697">
        <w:rPr>
          <w:rFonts w:ascii="Times New Roman" w:hAnsi="Times New Roman" w:cs="Times New Roman"/>
        </w:rPr>
        <w:t>денисовцев</w:t>
      </w:r>
      <w:proofErr w:type="spellEnd"/>
      <w:r w:rsidRPr="00D6269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прогрессивной,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нежели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неандертальцев,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когда-то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населяли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окрестные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скалы.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Денисовой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пещере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найдены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каменные,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костяные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предметы,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орудия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труда,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украшения.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пещере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находился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каменный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браслет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следами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внутренней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расточки.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самое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удивительное,</w:t>
      </w:r>
      <w:r w:rsidR="00FA3E87">
        <w:rPr>
          <w:rFonts w:ascii="Times New Roman" w:hAnsi="Times New Roman" w:cs="Times New Roman"/>
          <w:lang w:val="en-US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сверление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производилось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станке.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Такая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технология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стала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широко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использоваться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эпоху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неолита.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браслет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обнаружен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слое,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насчитывающем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лет.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слое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найдены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бусины,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изготовленные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скорлупы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яиц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страуса,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привезенные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Забайкалья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Монголии.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говорит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жителей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Денисовой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пещеры.</w:t>
      </w:r>
    </w:p>
    <w:p w:rsidR="00D62697" w:rsidRPr="00FA3E87" w:rsidRDefault="00D62697" w:rsidP="00D62697">
      <w:pPr>
        <w:pStyle w:val="a3"/>
        <w:jc w:val="both"/>
        <w:rPr>
          <w:rFonts w:ascii="Times New Roman" w:hAnsi="Times New Roman" w:cs="Times New Roman"/>
          <w:b/>
        </w:rPr>
      </w:pPr>
      <w:r w:rsidRPr="00FA3E87">
        <w:rPr>
          <w:rFonts w:ascii="Times New Roman" w:hAnsi="Times New Roman" w:cs="Times New Roman"/>
          <w:b/>
        </w:rPr>
        <w:t>3. Зарождение родового строя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представим,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машины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переместились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каменный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век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оказались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гостях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жителей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родовой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общины.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(Третья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фантастического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рассказа.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оформить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комиксы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этому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рассказу.)</w:t>
      </w:r>
    </w:p>
    <w:p w:rsidR="00D62697" w:rsidRPr="00FA3E87" w:rsidRDefault="00D62697" w:rsidP="00D62697">
      <w:pPr>
        <w:pStyle w:val="a3"/>
        <w:jc w:val="both"/>
        <w:rPr>
          <w:rFonts w:ascii="Times New Roman" w:hAnsi="Times New Roman" w:cs="Times New Roman"/>
          <w:b/>
        </w:rPr>
      </w:pPr>
      <w:r w:rsidRPr="00FA3E87">
        <w:rPr>
          <w:rFonts w:ascii="Times New Roman" w:hAnsi="Times New Roman" w:cs="Times New Roman"/>
          <w:b/>
        </w:rPr>
        <w:t>План фантастического рассказа «Как я попал в первобытный мир»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Сон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заснувшего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учебником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истории.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Изменение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Земле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около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назад.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ледникового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периода.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Дед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сковал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север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Европы,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Азии,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Северной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Америки.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Изменение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природных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условий: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тундра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холодные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степи.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Теплолюбивые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животные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растения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исчезли.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Появление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новых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животных: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мамонтов,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бизонов,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шерстистых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носорогов,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северных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оленей,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диких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лошадей.</w:t>
      </w:r>
    </w:p>
    <w:p w:rsidR="00FA3E8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Попытки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приспособиться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условиям: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появление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загонной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охоты;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2)</w:t>
      </w:r>
      <w:r w:rsidR="00FA3E87">
        <w:rPr>
          <w:rFonts w:ascii="Times New Roman" w:hAnsi="Times New Roman" w:cs="Times New Roman"/>
          <w:lang w:val="en-US"/>
        </w:rPr>
        <w:t xml:space="preserve"> </w:t>
      </w:r>
      <w:r w:rsidRPr="00D62697">
        <w:rPr>
          <w:rFonts w:ascii="Times New Roman" w:hAnsi="Times New Roman" w:cs="Times New Roman"/>
        </w:rPr>
        <w:t>«приручение»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огня;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lastRenderedPageBreak/>
        <w:t>3)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изменение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обработки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камня;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орудий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труда;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разделение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мужчиной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женщиной;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изменение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физического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облика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человека;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появление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родовой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общины;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родовой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общины;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первобытное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общество: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отличительные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черты.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Пробуждение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блестящий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истории.</w:t>
      </w:r>
    </w:p>
    <w:p w:rsidR="00D62697" w:rsidRPr="00FA3E87" w:rsidRDefault="00D62697" w:rsidP="00D62697">
      <w:pPr>
        <w:pStyle w:val="a3"/>
        <w:jc w:val="both"/>
        <w:rPr>
          <w:rFonts w:ascii="Times New Roman" w:hAnsi="Times New Roman" w:cs="Times New Roman"/>
          <w:b/>
        </w:rPr>
      </w:pPr>
      <w:r w:rsidRPr="00FA3E87">
        <w:rPr>
          <w:rFonts w:ascii="Times New Roman" w:hAnsi="Times New Roman" w:cs="Times New Roman"/>
          <w:b/>
        </w:rPr>
        <w:t>4. Совершенствование орудий труда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Представьте,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попали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экскурсию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музей,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экспозиция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посвящена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древним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орудиям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труда.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(Четвертая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экскурсии,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подготовленные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учителем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слайды.)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FA3E87">
        <w:rPr>
          <w:rFonts w:ascii="Times New Roman" w:hAnsi="Times New Roman" w:cs="Times New Roman"/>
          <w:b/>
          <w:i/>
        </w:rPr>
        <w:t>Слайд 1.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Изменились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климатические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закончился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ледниковый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период.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Многие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животные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смогли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приспособиться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условиям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мамонты).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FA3E87">
        <w:rPr>
          <w:rFonts w:ascii="Times New Roman" w:hAnsi="Times New Roman" w:cs="Times New Roman"/>
          <w:b/>
          <w:i/>
        </w:rPr>
        <w:t>Слайд 2.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Изменились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вынуждены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уделять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собирательству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рыболовству.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FA3E87">
        <w:rPr>
          <w:rFonts w:ascii="Times New Roman" w:hAnsi="Times New Roman" w:cs="Times New Roman"/>
          <w:b/>
          <w:i/>
        </w:rPr>
        <w:t>Слайд 3.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Загонную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охоту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сменила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охота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засады.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FA3E87">
        <w:rPr>
          <w:rFonts w:ascii="Times New Roman" w:hAnsi="Times New Roman" w:cs="Times New Roman"/>
          <w:b/>
          <w:i/>
        </w:rPr>
        <w:t>Слайд 4.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Появились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микролиты</w:t>
      </w:r>
      <w:r>
        <w:rPr>
          <w:rFonts w:ascii="Times New Roman" w:hAnsi="Times New Roman" w:cs="Times New Roman"/>
        </w:rPr>
        <w:t xml:space="preserve"> - </w:t>
      </w:r>
      <w:r w:rsidRPr="00D62697">
        <w:rPr>
          <w:rFonts w:ascii="Times New Roman" w:hAnsi="Times New Roman" w:cs="Times New Roman"/>
        </w:rPr>
        <w:t>орудия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составных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пластинок,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наконечники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копий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дротиков,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гарпуны,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бумеранги,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лук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стрелы,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рыболовные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снасти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FA3E87">
        <w:rPr>
          <w:rFonts w:ascii="Times New Roman" w:hAnsi="Times New Roman" w:cs="Times New Roman"/>
          <w:b/>
          <w:i/>
        </w:rPr>
        <w:t>Слайд 5.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совершенные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орудия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труда,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обеспечивать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продовольствием,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повысилась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безопасность.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FA3E87">
        <w:rPr>
          <w:rFonts w:ascii="Times New Roman" w:hAnsi="Times New Roman" w:cs="Times New Roman"/>
          <w:b/>
          <w:i/>
        </w:rPr>
        <w:t>Слайд 6.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Появились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передвижения: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лыжи,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сани,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лодки,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смог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быстрее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осваивать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территории.</w:t>
      </w:r>
    </w:p>
    <w:p w:rsidR="00D62697" w:rsidRPr="00FA3E87" w:rsidRDefault="00D62697" w:rsidP="00D62697">
      <w:pPr>
        <w:pStyle w:val="a3"/>
        <w:jc w:val="both"/>
        <w:rPr>
          <w:rFonts w:ascii="Times New Roman" w:hAnsi="Times New Roman" w:cs="Times New Roman"/>
          <w:b/>
        </w:rPr>
      </w:pPr>
      <w:r w:rsidRPr="00FA3E87">
        <w:rPr>
          <w:rFonts w:ascii="Times New Roman" w:hAnsi="Times New Roman" w:cs="Times New Roman"/>
          <w:b/>
        </w:rPr>
        <w:t>V. Подведение итогов урока. Рефлексия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проследили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исторический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путь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поселившихся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нашей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страны.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Покажите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карте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стоянки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обитавших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России.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Перечислите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древних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людей.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Дайте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характеристику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присваивающего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хозяйства.</w:t>
      </w:r>
    </w:p>
    <w:p w:rsidR="00FA3E8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Перечислите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родового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строя.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заданий.)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Вспомните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высказывание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историка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Погодина,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приведенное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нашего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урока.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697">
        <w:rPr>
          <w:rFonts w:ascii="Times New Roman" w:hAnsi="Times New Roman" w:cs="Times New Roman"/>
        </w:rPr>
        <w:t>Согласны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позицией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ученого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можете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опровергнуть?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учеников.)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Подведем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итоги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нашей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работы.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Предлагаю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продолжить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фразы.</w:t>
      </w:r>
    </w:p>
    <w:p w:rsidR="00D62697" w:rsidRPr="00D62697" w:rsidRDefault="00FA3E87" w:rsidP="00D62697">
      <w:pPr>
        <w:pStyle w:val="a3"/>
        <w:jc w:val="both"/>
        <w:rPr>
          <w:rFonts w:ascii="Times New Roman" w:hAnsi="Times New Roman" w:cs="Times New Roman"/>
        </w:rPr>
      </w:pPr>
      <w:r w:rsidRPr="00FA3E87">
        <w:rPr>
          <w:rFonts w:ascii="Times New Roman" w:hAnsi="Times New Roman" w:cs="Times New Roman"/>
        </w:rPr>
        <w:t xml:space="preserve">- </w:t>
      </w:r>
      <w:r w:rsidR="00D62697" w:rsidRPr="00D62697">
        <w:rPr>
          <w:rFonts w:ascii="Times New Roman" w:hAnsi="Times New Roman" w:cs="Times New Roman"/>
        </w:rPr>
        <w:t>На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уроке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я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работал(а)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(активно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/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пассивно)</w:t>
      </w:r>
      <w:r w:rsidRPr="00FA3E8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...</w:t>
      </w:r>
    </w:p>
    <w:p w:rsidR="00D62697" w:rsidRPr="00D62697" w:rsidRDefault="00FA3E8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2697" w:rsidRPr="00D62697">
        <w:rPr>
          <w:rFonts w:ascii="Times New Roman" w:hAnsi="Times New Roman" w:cs="Times New Roman"/>
        </w:rPr>
        <w:t>Своей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работой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на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уроке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я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(доволен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(довольна)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/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недоволен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(недовольна))</w:t>
      </w:r>
      <w:r w:rsidRPr="00FA3E8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...</w:t>
      </w:r>
    </w:p>
    <w:p w:rsidR="00D62697" w:rsidRPr="00D62697" w:rsidRDefault="00FA3E8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2697" w:rsidRPr="00D62697">
        <w:rPr>
          <w:rFonts w:ascii="Times New Roman" w:hAnsi="Times New Roman" w:cs="Times New Roman"/>
        </w:rPr>
        <w:t>Материал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урока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мне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был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(интересен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/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скучен)</w:t>
      </w:r>
      <w:r w:rsidRPr="00FA3E8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...</w:t>
      </w:r>
    </w:p>
    <w:p w:rsidR="00D62697" w:rsidRPr="00FA3E87" w:rsidRDefault="00D62697" w:rsidP="00D62697">
      <w:pPr>
        <w:pStyle w:val="a3"/>
        <w:jc w:val="both"/>
        <w:rPr>
          <w:rFonts w:ascii="Times New Roman" w:hAnsi="Times New Roman" w:cs="Times New Roman"/>
          <w:b/>
        </w:rPr>
      </w:pPr>
      <w:r w:rsidRPr="00FA3E87">
        <w:rPr>
          <w:rFonts w:ascii="Times New Roman" w:hAnsi="Times New Roman" w:cs="Times New Roman"/>
          <w:b/>
        </w:rPr>
        <w:t>Домашнее задание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Прочитать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-</w:t>
      </w:r>
      <w:r w:rsidRPr="00D6269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(ч.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1).</w:t>
      </w:r>
    </w:p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  <w:r w:rsidRPr="00D6269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62697">
        <w:rPr>
          <w:rFonts w:ascii="Times New Roman" w:hAnsi="Times New Roman" w:cs="Times New Roman"/>
        </w:rPr>
        <w:t>выбор.</w:t>
      </w:r>
    </w:p>
    <w:p w:rsidR="00D62697" w:rsidRPr="00D62697" w:rsidRDefault="00FA3E87" w:rsidP="00D62697">
      <w:pPr>
        <w:pStyle w:val="a3"/>
        <w:jc w:val="both"/>
        <w:rPr>
          <w:rFonts w:ascii="Times New Roman" w:hAnsi="Times New Roman" w:cs="Times New Roman"/>
        </w:rPr>
      </w:pPr>
      <w:r w:rsidRPr="00FA3E87">
        <w:rPr>
          <w:rFonts w:ascii="Times New Roman" w:hAnsi="Times New Roman" w:cs="Times New Roman"/>
        </w:rPr>
        <w:t xml:space="preserve">- </w:t>
      </w:r>
      <w:r w:rsidR="00D62697" w:rsidRPr="00D62697">
        <w:rPr>
          <w:rFonts w:ascii="Times New Roman" w:hAnsi="Times New Roman" w:cs="Times New Roman"/>
        </w:rPr>
        <w:t>Узнать,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какие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древние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стоянки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были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найдены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на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территории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нашего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края.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Подготовить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краткое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сообщение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об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одной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из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этих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стоянок.</w:t>
      </w:r>
    </w:p>
    <w:p w:rsidR="00D62697" w:rsidRPr="00D62697" w:rsidRDefault="00FA3E87" w:rsidP="00D62697">
      <w:pPr>
        <w:pStyle w:val="a3"/>
        <w:jc w:val="both"/>
        <w:rPr>
          <w:rFonts w:ascii="Times New Roman" w:hAnsi="Times New Roman" w:cs="Times New Roman"/>
        </w:rPr>
      </w:pPr>
      <w:r w:rsidRPr="00FA3E87">
        <w:rPr>
          <w:rFonts w:ascii="Times New Roman" w:hAnsi="Times New Roman" w:cs="Times New Roman"/>
        </w:rPr>
        <w:t xml:space="preserve">- </w:t>
      </w:r>
      <w:r w:rsidR="00D62697" w:rsidRPr="00D62697">
        <w:rPr>
          <w:rFonts w:ascii="Times New Roman" w:hAnsi="Times New Roman" w:cs="Times New Roman"/>
        </w:rPr>
        <w:t>Написать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мини-сочинение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о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жизни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древних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людей,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проживавших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на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территории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современной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России.</w:t>
      </w:r>
    </w:p>
    <w:p w:rsidR="00D62697" w:rsidRDefault="00FA3E87" w:rsidP="00D62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2697" w:rsidRPr="00D62697">
        <w:rPr>
          <w:rFonts w:ascii="Times New Roman" w:hAnsi="Times New Roman" w:cs="Times New Roman"/>
        </w:rPr>
        <w:t>Заполнить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таблицу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«Появление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людей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на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территории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современной</w:t>
      </w:r>
      <w:r w:rsidR="00D62697">
        <w:rPr>
          <w:rFonts w:ascii="Times New Roman" w:hAnsi="Times New Roman" w:cs="Times New Roman"/>
        </w:rPr>
        <w:t xml:space="preserve"> </w:t>
      </w:r>
      <w:r w:rsidR="00D62697" w:rsidRPr="00D62697">
        <w:rPr>
          <w:rFonts w:ascii="Times New Roman" w:hAnsi="Times New Roman" w:cs="Times New Roman"/>
        </w:rPr>
        <w:t>России».</w:t>
      </w:r>
    </w:p>
    <w:p w:rsid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D62697" w:rsidTr="00D62697">
        <w:tc>
          <w:tcPr>
            <w:tcW w:w="1250" w:type="pct"/>
          </w:tcPr>
          <w:p w:rsidR="00D62697" w:rsidRPr="00D62697" w:rsidRDefault="00D62697" w:rsidP="00D626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2697">
              <w:rPr>
                <w:rFonts w:ascii="Times New Roman" w:hAnsi="Times New Roman" w:cs="Times New Roman"/>
                <w:b/>
              </w:rPr>
              <w:t>Хронологический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2697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250" w:type="pct"/>
          </w:tcPr>
          <w:p w:rsidR="00D62697" w:rsidRPr="00D62697" w:rsidRDefault="00D62697" w:rsidP="00D626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2697">
              <w:rPr>
                <w:rFonts w:ascii="Times New Roman" w:hAnsi="Times New Roman" w:cs="Times New Roman"/>
                <w:b/>
              </w:rPr>
              <w:t>Территория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2697">
              <w:rPr>
                <w:rFonts w:ascii="Times New Roman" w:hAnsi="Times New Roman" w:cs="Times New Roman"/>
                <w:b/>
              </w:rPr>
              <w:t>проживания</w:t>
            </w:r>
          </w:p>
        </w:tc>
        <w:tc>
          <w:tcPr>
            <w:tcW w:w="1250" w:type="pct"/>
          </w:tcPr>
          <w:p w:rsidR="00D62697" w:rsidRPr="00D62697" w:rsidRDefault="00D62697" w:rsidP="00D626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2697">
              <w:rPr>
                <w:rFonts w:ascii="Times New Roman" w:hAnsi="Times New Roman" w:cs="Times New Roman"/>
                <w:b/>
              </w:rPr>
              <w:t>Основные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2697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250" w:type="pct"/>
          </w:tcPr>
          <w:p w:rsidR="00D62697" w:rsidRPr="00D62697" w:rsidRDefault="00D62697" w:rsidP="00D626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2697">
              <w:rPr>
                <w:rFonts w:ascii="Times New Roman" w:hAnsi="Times New Roman" w:cs="Times New Roman"/>
                <w:b/>
              </w:rPr>
              <w:t>Формы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2697">
              <w:rPr>
                <w:rFonts w:ascii="Times New Roman" w:hAnsi="Times New Roman" w:cs="Times New Roman"/>
                <w:b/>
              </w:rPr>
              <w:t>совместного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2697">
              <w:rPr>
                <w:rFonts w:ascii="Times New Roman" w:hAnsi="Times New Roman" w:cs="Times New Roman"/>
                <w:b/>
              </w:rPr>
              <w:t>проживания</w:t>
            </w:r>
          </w:p>
        </w:tc>
      </w:tr>
      <w:tr w:rsidR="00D62697" w:rsidTr="00D62697">
        <w:tc>
          <w:tcPr>
            <w:tcW w:w="1250" w:type="pct"/>
          </w:tcPr>
          <w:p w:rsidR="00D62697" w:rsidRDefault="00D62697" w:rsidP="00D6269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D62697" w:rsidRDefault="00D62697" w:rsidP="00D6269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D62697" w:rsidRDefault="00D62697" w:rsidP="00D6269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D62697" w:rsidRDefault="00D62697" w:rsidP="00D6269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2697" w:rsidRPr="00D62697" w:rsidRDefault="00D62697" w:rsidP="00D62697">
      <w:pPr>
        <w:pStyle w:val="a3"/>
        <w:jc w:val="both"/>
        <w:rPr>
          <w:rFonts w:ascii="Times New Roman" w:hAnsi="Times New Roman" w:cs="Times New Roman"/>
        </w:rPr>
      </w:pPr>
    </w:p>
    <w:sectPr w:rsidR="00D62697" w:rsidRPr="00D62697" w:rsidSect="00D626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97"/>
    <w:rsid w:val="006E7D1B"/>
    <w:rsid w:val="00945B1F"/>
    <w:rsid w:val="00D62697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4C79"/>
  <w15:chartTrackingRefBased/>
  <w15:docId w15:val="{76B664AC-2A16-4744-8DF4-0D5CA76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697"/>
    <w:pPr>
      <w:spacing w:after="0" w:line="240" w:lineRule="auto"/>
    </w:pPr>
  </w:style>
  <w:style w:type="table" w:styleId="a4">
    <w:name w:val="Table Grid"/>
    <w:basedOn w:val="a1"/>
    <w:uiPriority w:val="39"/>
    <w:rsid w:val="00D6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2018-11-27T01:41:00Z</dcterms:created>
  <dcterms:modified xsi:type="dcterms:W3CDTF">2018-11-27T01:56:00Z</dcterms:modified>
</cp:coreProperties>
</file>